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7182"/>
      </w:tblGrid>
      <w:tr w:rsidR="003E242F" w:rsidRPr="002469BA" w:rsidTr="00FB3247">
        <w:tc>
          <w:tcPr>
            <w:tcW w:w="2093" w:type="dxa"/>
          </w:tcPr>
          <w:p w:rsidR="003E242F" w:rsidRPr="002469BA" w:rsidRDefault="003E242F" w:rsidP="00FB3247">
            <w:pPr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200150" cy="1123950"/>
                  <wp:effectExtent l="0" t="0" r="0" b="0"/>
                  <wp:docPr id="1" name="Picture 1" descr="H:\sigla_uc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:\sigla_uc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:rsidR="003E242F" w:rsidRPr="002469BA" w:rsidRDefault="003E242F" w:rsidP="00FB3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NewRomanPSMT,Bold"/>
                <w:color w:val="000000"/>
                <w:sz w:val="28"/>
                <w:szCs w:val="28"/>
                <w:lang w:val="ro-RO"/>
              </w:rPr>
            </w:pPr>
            <w:r w:rsidRPr="002469BA">
              <w:rPr>
                <w:rFonts w:ascii="Times New Roman" w:eastAsia="Times New Roman" w:hAnsi="Times New Roman" w:cs="TimesNewRomanPSMT,Bold"/>
                <w:color w:val="000000"/>
                <w:sz w:val="28"/>
                <w:szCs w:val="28"/>
                <w:lang w:val="ro-RO"/>
              </w:rPr>
              <w:t>MINISTERUL EDUCAŢIEI NAŢIONALE</w:t>
            </w:r>
          </w:p>
          <w:p w:rsidR="003E242F" w:rsidRPr="002469BA" w:rsidRDefault="003E242F" w:rsidP="00FB3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NewRomanPSMT,Bold"/>
                <w:b/>
                <w:color w:val="000000"/>
                <w:sz w:val="28"/>
                <w:szCs w:val="28"/>
                <w:lang w:val="ro-RO"/>
              </w:rPr>
            </w:pPr>
          </w:p>
          <w:p w:rsidR="003E242F" w:rsidRPr="002469BA" w:rsidRDefault="003E242F" w:rsidP="00FB3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NewRomanPSMT,Bold"/>
                <w:b/>
                <w:color w:val="000000"/>
                <w:sz w:val="28"/>
                <w:szCs w:val="28"/>
                <w:lang w:val="ro-RO"/>
              </w:rPr>
            </w:pPr>
            <w:r w:rsidRPr="002469BA">
              <w:rPr>
                <w:rFonts w:ascii="Times New Roman" w:eastAsia="Times New Roman" w:hAnsi="Times New Roman" w:cs="TimesNewRomanPSMT,Bold"/>
                <w:b/>
                <w:color w:val="000000"/>
                <w:sz w:val="28"/>
                <w:szCs w:val="28"/>
                <w:lang w:val="ro-RO"/>
              </w:rPr>
              <w:t>Universitatea din Craiova</w:t>
            </w:r>
          </w:p>
          <w:p w:rsidR="003E242F" w:rsidRPr="002469BA" w:rsidRDefault="003E242F" w:rsidP="00FB3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,Bold" w:eastAsia="Times New Roman" w:hAnsi="TimesNewRomanPSMT,Bold" w:cs="TimesNewRomanPSMT,Bold"/>
                <w:color w:val="000000"/>
                <w:sz w:val="24"/>
                <w:szCs w:val="24"/>
                <w:lang w:val="ro-RO"/>
              </w:rPr>
            </w:pPr>
            <w:r w:rsidRPr="002469BA">
              <w:rPr>
                <w:rFonts w:ascii="TimesNewRomanPSMT,Bold" w:eastAsia="Times New Roman" w:hAnsi="TimesNewRomanPSMT,Bold" w:cs="TimesNewRomanPSMT,Bold"/>
                <w:color w:val="000000"/>
                <w:sz w:val="24"/>
                <w:szCs w:val="24"/>
                <w:lang w:val="ro-RO"/>
              </w:rPr>
              <w:t>Str. A. I. Cuza, nr. 13, 200585, Craiova, Dolj</w:t>
            </w:r>
          </w:p>
          <w:p w:rsidR="003E242F" w:rsidRPr="002469BA" w:rsidRDefault="003E242F" w:rsidP="00FB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Telefon/Fax: +40 251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410427</w:t>
            </w:r>
          </w:p>
          <w:p w:rsidR="003E242F" w:rsidRPr="002469BA" w:rsidRDefault="003E242F" w:rsidP="00FB32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http://www.ucv.ro/</w:t>
            </w:r>
          </w:p>
        </w:tc>
      </w:tr>
    </w:tbl>
    <w:p w:rsidR="003E242F" w:rsidRDefault="003E242F" w:rsidP="00F2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2F" w:rsidRDefault="003E242F" w:rsidP="00F2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9D" w:rsidRPr="00F26D9D" w:rsidRDefault="00F26D9D" w:rsidP="00F2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Proiect</w:t>
      </w:r>
      <w:proofErr w:type="spellEnd"/>
    </w:p>
    <w:p w:rsidR="00F26D9D" w:rsidRDefault="00F26D9D" w:rsidP="00F2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D9D">
        <w:rPr>
          <w:rFonts w:ascii="Times New Roman" w:hAnsi="Times New Roman" w:cs="Times New Roman"/>
          <w:b/>
          <w:sz w:val="28"/>
          <w:szCs w:val="28"/>
        </w:rPr>
        <w:t xml:space="preserve">„Burse 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Universitare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România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Sprijin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European 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Doctoranzi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Post-</w:t>
      </w: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doctoranzi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 xml:space="preserve"> (BURSE DOC-POSDOC)”, ID 133255</w:t>
      </w:r>
    </w:p>
    <w:p w:rsidR="00F26D9D" w:rsidRDefault="00F26D9D" w:rsidP="00F2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:rsidR="00F26D9D" w:rsidRDefault="00F26D9D" w:rsidP="00F2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D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Grilă de evaluare POSTDOC</w:t>
      </w:r>
    </w:p>
    <w:p w:rsidR="00F26D9D" w:rsidRPr="00F26D9D" w:rsidRDefault="00F26D9D" w:rsidP="00F2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46"/>
        <w:gridCol w:w="6942"/>
      </w:tblGrid>
      <w:tr w:rsidR="009A0371" w:rsidTr="009A0371">
        <w:tc>
          <w:tcPr>
            <w:tcW w:w="2346" w:type="dxa"/>
          </w:tcPr>
          <w:p w:rsidR="009A0371" w:rsidRDefault="009A0371" w:rsidP="00FB32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Facultatea:</w:t>
            </w:r>
          </w:p>
        </w:tc>
        <w:tc>
          <w:tcPr>
            <w:tcW w:w="6942" w:type="dxa"/>
          </w:tcPr>
          <w:p w:rsidR="009A0371" w:rsidRDefault="009A0371" w:rsidP="003B02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Matematică și Științe ale Naturii</w:t>
            </w:r>
          </w:p>
        </w:tc>
      </w:tr>
      <w:tr w:rsidR="009A0371" w:rsidTr="009A0371">
        <w:tc>
          <w:tcPr>
            <w:tcW w:w="2346" w:type="dxa"/>
          </w:tcPr>
          <w:p w:rsidR="009A0371" w:rsidRDefault="009A0371" w:rsidP="00FB32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Domeniul:</w:t>
            </w:r>
          </w:p>
        </w:tc>
        <w:tc>
          <w:tcPr>
            <w:tcW w:w="6942" w:type="dxa"/>
          </w:tcPr>
          <w:p w:rsidR="009A0371" w:rsidRDefault="009A0371" w:rsidP="003B02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FIZICĂ</w:t>
            </w:r>
          </w:p>
        </w:tc>
      </w:tr>
    </w:tbl>
    <w:p w:rsidR="00F26D9D" w:rsidRPr="00F729ED" w:rsidRDefault="00F26D9D" w:rsidP="00F26D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729E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Prestanţa ştiinţifică 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candidatului</w:t>
      </w:r>
      <w:r w:rsidRPr="00F729E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F26D9D" w:rsidRDefault="00F26D9D" w:rsidP="00F26D9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</w:p>
    <w:p w:rsidR="00F26D9D" w:rsidRDefault="00F26D9D" w:rsidP="00F26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ro-RO"/>
        </w:rPr>
      </w:pPr>
      <w:r w:rsidRPr="00BC4A0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Prestanţa ştiinţifică a candidatului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se evaluează în raport cu </w:t>
      </w:r>
      <w:r w:rsidRPr="00BC4A0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punctaje relative raportate la standardele minimale impuse de CNATDCU prin grila de profesor universitar la domeniile alese în care se organizează concursul public de dosare pentru acordarea burselor postdoctorale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conform Anexei 2. </w:t>
      </w:r>
      <w:r w:rsidRPr="002469BA">
        <w:rPr>
          <w:rFonts w:ascii="Times New Roman" w:eastAsia="Calibri" w:hAnsi="Times New Roman" w:cs="Times New Roman"/>
          <w:color w:val="000000"/>
          <w:lang w:val="ro-RO"/>
        </w:rPr>
        <w:t xml:space="preserve">Se </w:t>
      </w:r>
      <w:r>
        <w:rPr>
          <w:rFonts w:ascii="Times New Roman" w:eastAsia="Calibri" w:hAnsi="Times New Roman" w:cs="Times New Roman"/>
          <w:color w:val="000000"/>
          <w:lang w:val="ro-RO"/>
        </w:rPr>
        <w:t xml:space="preserve">vor </w:t>
      </w:r>
      <w:r w:rsidRPr="002469BA">
        <w:rPr>
          <w:rFonts w:ascii="Times New Roman" w:eastAsia="Calibri" w:hAnsi="Times New Roman" w:cs="Times New Roman"/>
          <w:color w:val="000000"/>
          <w:lang w:val="ro-RO"/>
        </w:rPr>
        <w:t>acord</w:t>
      </w:r>
      <w:r>
        <w:rPr>
          <w:rFonts w:ascii="Times New Roman" w:eastAsia="Calibri" w:hAnsi="Times New Roman" w:cs="Times New Roman"/>
          <w:color w:val="000000"/>
          <w:lang w:val="ro-RO"/>
        </w:rPr>
        <w:t>a</w:t>
      </w:r>
      <w:r w:rsidRPr="002469BA">
        <w:rPr>
          <w:rFonts w:ascii="Times New Roman" w:eastAsia="Calibri" w:hAnsi="Times New Roman" w:cs="Times New Roman"/>
          <w:color w:val="000000"/>
          <w:lang w:val="ro-RO"/>
        </w:rPr>
        <w:t xml:space="preserve"> punctaje</w:t>
      </w:r>
      <w:r>
        <w:rPr>
          <w:rFonts w:ascii="Times New Roman" w:eastAsia="Calibri" w:hAnsi="Times New Roman" w:cs="Times New Roman"/>
          <w:color w:val="000000"/>
          <w:lang w:val="ro-RO"/>
        </w:rPr>
        <w:t xml:space="preserve"> prin raportarea grilei specifice a domeniului în formatul</w:t>
      </w:r>
      <w:r w:rsidRPr="002469BA">
        <w:rPr>
          <w:rFonts w:ascii="Times New Roman" w:eastAsia="Calibri" w:hAnsi="Times New Roman" w:cs="Times New Roman"/>
          <w:color w:val="000000"/>
          <w:lang w:val="ro-RO"/>
        </w:rPr>
        <w:t>:</w:t>
      </w:r>
    </w:p>
    <w:p w:rsidR="00821694" w:rsidRPr="00BC4A08" w:rsidRDefault="00821694" w:rsidP="00F26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150"/>
        <w:gridCol w:w="990"/>
        <w:gridCol w:w="4410"/>
      </w:tblGrid>
      <w:tr w:rsidR="00F26D9D" w:rsidRPr="00FA70FD" w:rsidTr="00F241EE">
        <w:trPr>
          <w:cantSplit/>
          <w:trHeight w:val="412"/>
        </w:trPr>
        <w:tc>
          <w:tcPr>
            <w:tcW w:w="1098" w:type="dxa"/>
          </w:tcPr>
          <w:p w:rsidR="00F26D9D" w:rsidRPr="002469BA" w:rsidRDefault="00F26D9D" w:rsidP="00FB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Indicator</w:t>
            </w:r>
          </w:p>
        </w:tc>
        <w:tc>
          <w:tcPr>
            <w:tcW w:w="3150" w:type="dxa"/>
          </w:tcPr>
          <w:p w:rsidR="00F26D9D" w:rsidRPr="002469BA" w:rsidRDefault="00F26D9D" w:rsidP="00FB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Denumirea indicatorului</w:t>
            </w:r>
          </w:p>
        </w:tc>
        <w:tc>
          <w:tcPr>
            <w:tcW w:w="990" w:type="dxa"/>
            <w:vAlign w:val="center"/>
          </w:tcPr>
          <w:p w:rsidR="00F26D9D" w:rsidRPr="002469BA" w:rsidRDefault="00F26D9D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Punctaj</w:t>
            </w:r>
          </w:p>
        </w:tc>
        <w:tc>
          <w:tcPr>
            <w:tcW w:w="4410" w:type="dxa"/>
          </w:tcPr>
          <w:p w:rsidR="00F26D9D" w:rsidRPr="002469BA" w:rsidRDefault="00F26D9D" w:rsidP="00FB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Elementul pentru care se acordă punctajul</w:t>
            </w:r>
          </w:p>
        </w:tc>
      </w:tr>
      <w:tr w:rsidR="00F241EE" w:rsidRPr="00FA70FD" w:rsidTr="008E6A66">
        <w:trPr>
          <w:cantSplit/>
          <w:trHeight w:val="304"/>
        </w:trPr>
        <w:tc>
          <w:tcPr>
            <w:tcW w:w="1098" w:type="dxa"/>
          </w:tcPr>
          <w:p w:rsidR="00F241EE" w:rsidRPr="002469BA" w:rsidRDefault="00F241EE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I </w:t>
            </w:r>
          </w:p>
        </w:tc>
        <w:tc>
          <w:tcPr>
            <w:tcW w:w="8550" w:type="dxa"/>
            <w:gridSpan w:val="3"/>
          </w:tcPr>
          <w:p w:rsidR="00F241EE" w:rsidRPr="002469BA" w:rsidRDefault="00F241EE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3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Activitatea</w:t>
            </w:r>
            <w:proofErr w:type="spellEnd"/>
            <w:r w:rsidRPr="003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didacica</w:t>
            </w:r>
            <w:proofErr w:type="spellEnd"/>
            <w:r w:rsidRPr="003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3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(A1)</w:t>
            </w:r>
          </w:p>
        </w:tc>
      </w:tr>
      <w:tr w:rsidR="008834C9" w:rsidRPr="00FA70FD" w:rsidTr="00F241EE">
        <w:trPr>
          <w:cantSplit/>
          <w:trHeight w:val="195"/>
        </w:trPr>
        <w:tc>
          <w:tcPr>
            <w:tcW w:w="1098" w:type="dxa"/>
            <w:vMerge w:val="restart"/>
          </w:tcPr>
          <w:p w:rsidR="008834C9" w:rsidRPr="002469BA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I. 1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8834C9" w:rsidRPr="00313CE0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Carti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capitole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carti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990" w:type="dxa"/>
            <w:vAlign w:val="center"/>
          </w:tcPr>
          <w:p w:rsidR="008834C9" w:rsidRPr="002469BA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0,4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Internaționale</w:t>
            </w:r>
          </w:p>
        </w:tc>
      </w:tr>
      <w:tr w:rsidR="008834C9" w:rsidRPr="00FA70FD" w:rsidTr="00F241EE">
        <w:trPr>
          <w:cantSplit/>
          <w:trHeight w:val="195"/>
        </w:trPr>
        <w:tc>
          <w:tcPr>
            <w:tcW w:w="1098" w:type="dxa"/>
            <w:vMerge/>
          </w:tcPr>
          <w:p w:rsidR="008834C9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50" w:type="dxa"/>
            <w:vMerge/>
          </w:tcPr>
          <w:p w:rsidR="008834C9" w:rsidRPr="00313CE0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834C9" w:rsidRPr="002469BA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0,2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Naționale</w:t>
            </w:r>
          </w:p>
        </w:tc>
      </w:tr>
      <w:tr w:rsidR="008834C9" w:rsidRPr="00FA70FD" w:rsidTr="00F241EE">
        <w:trPr>
          <w:cantSplit/>
          <w:trHeight w:val="195"/>
        </w:trPr>
        <w:tc>
          <w:tcPr>
            <w:tcW w:w="1098" w:type="dxa"/>
            <w:vMerge w:val="restart"/>
          </w:tcPr>
          <w:p w:rsidR="008834C9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I. 2</w:t>
            </w:r>
          </w:p>
        </w:tc>
        <w:tc>
          <w:tcPr>
            <w:tcW w:w="3150" w:type="dxa"/>
            <w:vMerge w:val="restart"/>
          </w:tcPr>
          <w:p w:rsidR="008834C9" w:rsidRPr="00313CE0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Carti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capitole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carti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editor</w:t>
            </w:r>
          </w:p>
        </w:tc>
        <w:tc>
          <w:tcPr>
            <w:tcW w:w="990" w:type="dxa"/>
            <w:vAlign w:val="center"/>
          </w:tcPr>
          <w:p w:rsidR="008834C9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0,2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Internaționale</w:t>
            </w:r>
          </w:p>
        </w:tc>
      </w:tr>
      <w:tr w:rsidR="008834C9" w:rsidRPr="00FA70FD" w:rsidTr="00F241EE">
        <w:trPr>
          <w:cantSplit/>
          <w:trHeight w:val="195"/>
        </w:trPr>
        <w:tc>
          <w:tcPr>
            <w:tcW w:w="1098" w:type="dxa"/>
            <w:vMerge/>
          </w:tcPr>
          <w:p w:rsidR="008834C9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50" w:type="dxa"/>
            <w:vMerge/>
          </w:tcPr>
          <w:p w:rsidR="008834C9" w:rsidRPr="00313CE0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834C9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0,1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Naționale</w:t>
            </w:r>
          </w:p>
        </w:tc>
      </w:tr>
      <w:tr w:rsidR="008834C9" w:rsidRPr="00FA70FD" w:rsidTr="00F241EE">
        <w:trPr>
          <w:cantSplit/>
          <w:trHeight w:val="304"/>
        </w:trPr>
        <w:tc>
          <w:tcPr>
            <w:tcW w:w="1098" w:type="dxa"/>
            <w:vMerge w:val="restart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.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3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8834C9" w:rsidRPr="00313CE0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Material didactic /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990" w:type="dxa"/>
            <w:vAlign w:val="center"/>
          </w:tcPr>
          <w:p w:rsidR="008834C9" w:rsidRPr="002469BA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0,2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Manuale didactice</w:t>
            </w:r>
          </w:p>
        </w:tc>
      </w:tr>
      <w:tr w:rsidR="008834C9" w:rsidRPr="00FA70FD" w:rsidTr="00F241EE">
        <w:trPr>
          <w:cantSplit/>
          <w:trHeight w:val="304"/>
        </w:trPr>
        <w:tc>
          <w:tcPr>
            <w:tcW w:w="1098" w:type="dxa"/>
            <w:vMerge/>
          </w:tcPr>
          <w:p w:rsidR="008834C9" w:rsidRPr="002469BA" w:rsidRDefault="008834C9" w:rsidP="0013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50" w:type="dxa"/>
            <w:vMerge/>
          </w:tcPr>
          <w:p w:rsidR="008834C9" w:rsidRPr="00313CE0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834C9" w:rsidRPr="002469BA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0,2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>Indrumatoare</w:t>
            </w:r>
            <w:proofErr w:type="spellEnd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>aplicatii</w:t>
            </w:r>
            <w:proofErr w:type="spellEnd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proofErr w:type="spellEnd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 xml:space="preserve">-minim 2, prim </w:t>
            </w:r>
            <w:proofErr w:type="spellStart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883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34C9" w:rsidRPr="00FA70FD" w:rsidTr="00F241EE">
        <w:trPr>
          <w:cantSplit/>
          <w:trHeight w:val="304"/>
        </w:trPr>
        <w:tc>
          <w:tcPr>
            <w:tcW w:w="1098" w:type="dxa"/>
            <w:vMerge w:val="restart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.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4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8834C9" w:rsidRPr="00313CE0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Brevete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inventie</w:t>
            </w:r>
            <w:proofErr w:type="spellEnd"/>
          </w:p>
        </w:tc>
        <w:tc>
          <w:tcPr>
            <w:tcW w:w="990" w:type="dxa"/>
            <w:vAlign w:val="center"/>
          </w:tcPr>
          <w:p w:rsidR="008834C9" w:rsidRPr="002469BA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0,6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Internaționale</w:t>
            </w:r>
          </w:p>
        </w:tc>
      </w:tr>
      <w:tr w:rsidR="008834C9" w:rsidRPr="00FA70FD" w:rsidTr="00F241EE">
        <w:trPr>
          <w:cantSplit/>
          <w:trHeight w:val="304"/>
        </w:trPr>
        <w:tc>
          <w:tcPr>
            <w:tcW w:w="1098" w:type="dxa"/>
            <w:vMerge/>
          </w:tcPr>
          <w:p w:rsidR="008834C9" w:rsidRPr="002469BA" w:rsidRDefault="008834C9" w:rsidP="0013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50" w:type="dxa"/>
            <w:vMerge/>
          </w:tcPr>
          <w:p w:rsidR="008834C9" w:rsidRPr="00313CE0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834C9" w:rsidRPr="002469BA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0,2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Naționale</w:t>
            </w:r>
          </w:p>
        </w:tc>
      </w:tr>
      <w:tr w:rsidR="008834C9" w:rsidRPr="00FA70FD" w:rsidTr="00F241EE">
        <w:trPr>
          <w:cantSplit/>
          <w:trHeight w:val="195"/>
        </w:trPr>
        <w:tc>
          <w:tcPr>
            <w:tcW w:w="1098" w:type="dxa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. 5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3150" w:type="dxa"/>
          </w:tcPr>
          <w:p w:rsidR="008834C9" w:rsidRPr="00313CE0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Coordonare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coordonare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continua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educationale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Granturi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100000 euro, castigate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CE0">
              <w:rPr>
                <w:rFonts w:ascii="Times New Roman" w:hAnsi="Times New Roman" w:cs="Times New Roman"/>
                <w:sz w:val="24"/>
                <w:szCs w:val="24"/>
              </w:rPr>
              <w:t>competitie</w:t>
            </w:r>
            <w:proofErr w:type="spellEnd"/>
          </w:p>
        </w:tc>
        <w:tc>
          <w:tcPr>
            <w:tcW w:w="990" w:type="dxa"/>
            <w:vAlign w:val="center"/>
          </w:tcPr>
          <w:p w:rsidR="008834C9" w:rsidRPr="002469BA" w:rsidRDefault="008834C9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0,4</w:t>
            </w:r>
          </w:p>
        </w:tc>
        <w:tc>
          <w:tcPr>
            <w:tcW w:w="4410" w:type="dxa"/>
            <w:vAlign w:val="center"/>
          </w:tcPr>
          <w:p w:rsidR="008834C9" w:rsidRPr="002469BA" w:rsidRDefault="008834C9" w:rsidP="00883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  <w:proofErr w:type="spellEnd"/>
          </w:p>
        </w:tc>
      </w:tr>
      <w:tr w:rsidR="00F241EE" w:rsidRPr="00FA70FD" w:rsidTr="005E0841">
        <w:trPr>
          <w:cantSplit/>
          <w:trHeight w:val="195"/>
        </w:trPr>
        <w:tc>
          <w:tcPr>
            <w:tcW w:w="1098" w:type="dxa"/>
          </w:tcPr>
          <w:p w:rsidR="00F241EE" w:rsidRPr="002469BA" w:rsidRDefault="00F241EE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II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8550" w:type="dxa"/>
            <w:gridSpan w:val="3"/>
          </w:tcPr>
          <w:p w:rsidR="00F241EE" w:rsidRPr="002469BA" w:rsidRDefault="00F241EE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Activitatea</w:t>
            </w:r>
            <w:proofErr w:type="spellEnd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cercetare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(A2)</w:t>
            </w:r>
          </w:p>
        </w:tc>
      </w:tr>
      <w:tr w:rsidR="008834C9" w:rsidRPr="00FA70FD" w:rsidTr="00F241EE">
        <w:trPr>
          <w:cantSplit/>
          <w:trHeight w:val="195"/>
        </w:trPr>
        <w:tc>
          <w:tcPr>
            <w:tcW w:w="1098" w:type="dxa"/>
          </w:tcPr>
          <w:p w:rsidR="008834C9" w:rsidRPr="002469BA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lastRenderedPageBreak/>
              <w:t>II. 1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3150" w:type="dxa"/>
          </w:tcPr>
          <w:p w:rsidR="008834C9" w:rsidRPr="001357B9" w:rsidRDefault="008834C9" w:rsidP="0013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reviste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cotate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ISI Thomson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Reuters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in volume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indexate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</w:p>
        </w:tc>
        <w:tc>
          <w:tcPr>
            <w:tcW w:w="990" w:type="dxa"/>
            <w:vAlign w:val="center"/>
          </w:tcPr>
          <w:p w:rsidR="008834C9" w:rsidRPr="002469BA" w:rsidRDefault="00F241EE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I/2</w:t>
            </w:r>
          </w:p>
        </w:tc>
        <w:tc>
          <w:tcPr>
            <w:tcW w:w="4410" w:type="dxa"/>
          </w:tcPr>
          <w:p w:rsidR="00723636" w:rsidRDefault="00723636" w:rsidP="007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  <w:position w:val="-14"/>
              </w:rPr>
              <w:object w:dxaOrig="13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20.25pt" o:ole="">
                  <v:imagedata r:id="rId8" o:title=""/>
                </v:shape>
                <o:OLEObject Type="Embed" ProgID="Equation.DSMT4" ShapeID="_x0000_i1025" DrawAspect="Content" ObjectID="_1455439053" r:id="rId9"/>
              </w:object>
            </w:r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unde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enumeră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articolele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care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prezintă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contribuţii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ştiinţifice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originale</w:t>
            </w:r>
            <w:proofErr w:type="spellEnd"/>
            <w:r w:rsidRPr="00723636">
              <w:rPr>
                <w:rFonts w:ascii="Times New Roman" w:hAnsi="Times New Roman" w:cs="Times New Roman"/>
              </w:rPr>
              <w:t>, in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extenso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publicate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candidat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ca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autor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coautor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în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reviste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cotate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ISI;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3636" w:rsidRPr="00723636" w:rsidRDefault="00723636" w:rsidP="007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240" w:dyaOrig="360">
                <v:shape id="_x0000_i1026" type="#_x0000_t75" style="width:12pt;height:18pt" o:ole="">
                  <v:imagedata r:id="rId10" o:title=""/>
                </v:shape>
                <o:OLEObject Type="Embed" ProgID="Equation.DSMT4" ShapeID="_x0000_i1026" DrawAspect="Content" ObjectID="_1455439054" r:id="rId11"/>
              </w:object>
            </w:r>
            <w:proofErr w:type="spellStart"/>
            <w:r w:rsidRPr="00723636">
              <w:rPr>
                <w:rFonts w:ascii="Times New Roman" w:hAnsi="Times New Roman" w:cs="Times New Roman"/>
              </w:rPr>
              <w:t>ai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reprezintă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scorul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influenţă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absolut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3636">
              <w:rPr>
                <w:rFonts w:ascii="Times New Roman" w:hAnsi="Times New Roman" w:cs="Times New Roman"/>
              </w:rPr>
              <w:t xml:space="preserve">(www.eigenfactor.org) al </w:t>
            </w:r>
            <w:proofErr w:type="spellStart"/>
            <w:r w:rsidRPr="00723636">
              <w:rPr>
                <w:rFonts w:ascii="Times New Roman" w:hAnsi="Times New Roman" w:cs="Times New Roman"/>
              </w:rPr>
              <w:t>revistei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ştiinţifice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3636">
              <w:rPr>
                <w:rFonts w:ascii="Times New Roman" w:hAnsi="Times New Roman" w:cs="Times New Roman"/>
              </w:rPr>
              <w:t xml:space="preserve">care a </w:t>
            </w:r>
            <w:proofErr w:type="spellStart"/>
            <w:r w:rsidRPr="00723636">
              <w:rPr>
                <w:rFonts w:ascii="Times New Roman" w:hAnsi="Times New Roman" w:cs="Times New Roman"/>
              </w:rPr>
              <w:t>fost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publicat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articolul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corespunzator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anului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publicare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articolului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(in </w:t>
            </w:r>
            <w:proofErr w:type="spellStart"/>
            <w:r w:rsidRPr="00723636">
              <w:rPr>
                <w:rFonts w:ascii="Times New Roman" w:hAnsi="Times New Roman" w:cs="Times New Roman"/>
              </w:rPr>
              <w:t>cazul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636">
              <w:rPr>
                <w:rFonts w:ascii="Times New Roman" w:hAnsi="Times New Roman" w:cs="Times New Roman"/>
              </w:rPr>
              <w:t xml:space="preserve">care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anul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publicare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este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anterior </w:t>
            </w:r>
            <w:proofErr w:type="spellStart"/>
            <w:r w:rsidRPr="00723636">
              <w:rPr>
                <w:rFonts w:ascii="Times New Roman" w:hAnsi="Times New Roman" w:cs="Times New Roman"/>
              </w:rPr>
              <w:t>datelor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existente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23636">
              <w:rPr>
                <w:rFonts w:ascii="Times New Roman" w:hAnsi="Times New Roman" w:cs="Times New Roman"/>
              </w:rPr>
              <w:t>baza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date se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va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alege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anul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mai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apropiat</w:t>
            </w:r>
            <w:proofErr w:type="spellEnd"/>
            <w:r w:rsidRPr="00723636">
              <w:rPr>
                <w:rFonts w:ascii="Times New Roman" w:hAnsi="Times New Roman" w:cs="Times New Roman"/>
              </w:rPr>
              <w:t>);</w:t>
            </w:r>
          </w:p>
          <w:p w:rsidR="00723636" w:rsidRPr="00723636" w:rsidRDefault="00723636" w:rsidP="007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340" w:dyaOrig="380">
                <v:shape id="_x0000_i1027" type="#_x0000_t75" style="width:17.25pt;height:18.75pt" o:ole="">
                  <v:imagedata r:id="rId12" o:title=""/>
                </v:shape>
                <o:OLEObject Type="Embed" ProgID="Equation.DSMT4" ShapeID="_x0000_i1027" DrawAspect="Content" ObjectID="_1455439055" r:id="rId13"/>
              </w:object>
            </w:r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reprezintă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numărul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efectiv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autori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publicaţiei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, care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este</w:t>
            </w:r>
            <w:proofErr w:type="spellEnd"/>
            <w:r w:rsidRPr="00723636">
              <w:rPr>
                <w:rFonts w:ascii="Times New Roman" w:hAnsi="Times New Roman" w:cs="Times New Roman"/>
              </w:rPr>
              <w:t>:</w:t>
            </w:r>
          </w:p>
          <w:p w:rsidR="00723636" w:rsidRPr="00723636" w:rsidRDefault="00723636" w:rsidP="007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240" w:dyaOrig="360">
                <v:shape id="_x0000_i1028" type="#_x0000_t75" style="width:12pt;height:18pt" o:ole="">
                  <v:imagedata r:id="rId14" o:title=""/>
                </v:shape>
                <o:OLEObject Type="Embed" ProgID="Equation.DSMT4" ShapeID="_x0000_i1028" DrawAspect="Content" ObjectID="_1455439056" r:id="rId15"/>
              </w:object>
            </w:r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dacă</w:t>
            </w:r>
            <w:proofErr w:type="spellEnd"/>
            <w:r w:rsidRPr="00723636">
              <w:rPr>
                <w:rFonts w:ascii="Times New Roman" w:hAnsi="Times New Roman" w:cs="Times New Roman"/>
                <w:position w:val="-12"/>
              </w:rPr>
              <w:object w:dxaOrig="600" w:dyaOrig="360">
                <v:shape id="_x0000_i1029" type="#_x0000_t75" style="width:30pt;height:18pt" o:ole="">
                  <v:imagedata r:id="rId16" o:title=""/>
                </v:shape>
                <o:OLEObject Type="Embed" ProgID="Equation.DSMT4" ShapeID="_x0000_i1029" DrawAspect="Content" ObjectID="_1455439057" r:id="rId17"/>
              </w:object>
            </w:r>
            <w:r w:rsidRPr="00723636">
              <w:rPr>
                <w:rFonts w:ascii="Times New Roman" w:hAnsi="Times New Roman" w:cs="Times New Roman"/>
              </w:rPr>
              <w:t>;</w:t>
            </w:r>
          </w:p>
          <w:p w:rsidR="00723636" w:rsidRPr="00723636" w:rsidRDefault="00723636" w:rsidP="007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</w:t>
            </w:r>
            <w:r w:rsidRPr="00723636">
              <w:rPr>
                <w:rFonts w:ascii="Times New Roman" w:hAnsi="Times New Roman" w:cs="Times New Roman"/>
                <w:position w:val="-14"/>
              </w:rPr>
              <w:object w:dxaOrig="1120" w:dyaOrig="400">
                <v:shape id="_x0000_i1030" type="#_x0000_t75" style="width:56.25pt;height:20.25pt" o:ole="">
                  <v:imagedata r:id="rId18" o:title=""/>
                </v:shape>
                <o:OLEObject Type="Embed" ProgID="Equation.DSMT4" ShapeID="_x0000_i1030" DrawAspect="Content" ObjectID="_1455439058" r:id="rId19"/>
              </w:object>
            </w:r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dacă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1060" w:dyaOrig="360">
                <v:shape id="_x0000_i1031" type="#_x0000_t75" style="width:53.25pt;height:18pt" o:ole="">
                  <v:imagedata r:id="rId20" o:title=""/>
                </v:shape>
                <o:OLEObject Type="Embed" ProgID="Equation.DSMT4" ShapeID="_x0000_i1031" DrawAspect="Content" ObjectID="_1455439059" r:id="rId21"/>
              </w:object>
            </w:r>
            <w:r w:rsidRPr="00723636">
              <w:rPr>
                <w:rFonts w:ascii="Times New Roman" w:hAnsi="Times New Roman" w:cs="Times New Roman"/>
              </w:rPr>
              <w:t>;</w:t>
            </w:r>
          </w:p>
          <w:p w:rsidR="00723636" w:rsidRPr="00723636" w:rsidRDefault="00723636" w:rsidP="007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- 30,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dacă</w:t>
            </w:r>
            <w:proofErr w:type="spellEnd"/>
            <w:r w:rsidRPr="00723636">
              <w:rPr>
                <w:rFonts w:ascii="Times New Roman" w:hAnsi="Times New Roman" w:cs="Times New Roman"/>
                <w:position w:val="-12"/>
              </w:rPr>
              <w:object w:dxaOrig="700" w:dyaOrig="360">
                <v:shape id="_x0000_i1032" type="#_x0000_t75" style="width:35.25pt;height:18pt" o:ole="">
                  <v:imagedata r:id="rId22" o:title=""/>
                </v:shape>
                <o:OLEObject Type="Embed" ProgID="Equation.DSMT4" ShapeID="_x0000_i1032" DrawAspect="Content" ObjectID="_1455439060" r:id="rId23"/>
              </w:object>
            </w:r>
            <w:r w:rsidRPr="00723636">
              <w:rPr>
                <w:rFonts w:ascii="Times New Roman" w:hAnsi="Times New Roman" w:cs="Times New Roman"/>
              </w:rPr>
              <w:t>;</w:t>
            </w:r>
          </w:p>
          <w:p w:rsidR="008834C9" w:rsidRDefault="00723636" w:rsidP="007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cu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240" w:dyaOrig="360">
                <v:shape id="_x0000_i1033" type="#_x0000_t75" style="width:12pt;height:18pt" o:ole="">
                  <v:imagedata r:id="rId24" o:title=""/>
                </v:shape>
                <o:OLEObject Type="Embed" ProgID="Equation.DSMT4" ShapeID="_x0000_i1033" DrawAspect="Content" ObjectID="_1455439061" r:id="rId25"/>
              </w:object>
            </w:r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reprezentand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numărul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autori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publicaţiei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  <w:p w:rsidR="00723636" w:rsidRPr="002469BA" w:rsidRDefault="00723636" w:rsidP="007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Minim I=4,0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</w:p>
        </w:tc>
      </w:tr>
      <w:tr w:rsidR="008834C9" w:rsidRPr="00FA70FD" w:rsidTr="00F241EE">
        <w:trPr>
          <w:cantSplit/>
          <w:trHeight w:val="195"/>
        </w:trPr>
        <w:tc>
          <w:tcPr>
            <w:tcW w:w="1098" w:type="dxa"/>
          </w:tcPr>
          <w:p w:rsidR="008834C9" w:rsidRPr="002469BA" w:rsidRDefault="008834C9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II. 2</w:t>
            </w:r>
          </w:p>
        </w:tc>
        <w:tc>
          <w:tcPr>
            <w:tcW w:w="3150" w:type="dxa"/>
          </w:tcPr>
          <w:p w:rsidR="008834C9" w:rsidRPr="001357B9" w:rsidRDefault="008834C9" w:rsidP="0013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reviste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cotate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ISI Thomson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Reuters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in volume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indexate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proceedings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candidatul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primautor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corespondent</w:t>
            </w:r>
            <w:proofErr w:type="spellEnd"/>
          </w:p>
        </w:tc>
        <w:tc>
          <w:tcPr>
            <w:tcW w:w="990" w:type="dxa"/>
            <w:vAlign w:val="center"/>
          </w:tcPr>
          <w:p w:rsidR="008834C9" w:rsidRPr="002469BA" w:rsidRDefault="00F241EE" w:rsidP="00F2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P/1,5</w:t>
            </w:r>
          </w:p>
        </w:tc>
        <w:tc>
          <w:tcPr>
            <w:tcW w:w="4410" w:type="dxa"/>
          </w:tcPr>
          <w:p w:rsidR="008834C9" w:rsidRDefault="00E92193" w:rsidP="00E92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2193">
              <w:rPr>
                <w:rFonts w:ascii="Times New Roman" w:hAnsi="Times New Roman" w:cs="Times New Roman"/>
                <w:position w:val="-14"/>
              </w:rPr>
              <w:object w:dxaOrig="940" w:dyaOrig="400">
                <v:shape id="_x0000_i1034" type="#_x0000_t75" style="width:47.25pt;height:20.25pt" o:ole="">
                  <v:imagedata r:id="rId26" o:title=""/>
                </v:shape>
                <o:OLEObject Type="Embed" ProgID="Equation.DSMT4" ShapeID="_x0000_i1034" DrawAspect="Content" ObjectID="_1455439062" r:id="rId27"/>
              </w:object>
            </w:r>
            <w:r w:rsidRPr="00E921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2193">
              <w:rPr>
                <w:rFonts w:ascii="Times New Roman" w:hAnsi="Times New Roman" w:cs="Times New Roman"/>
              </w:rPr>
              <w:t>unde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i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enumeră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articolele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92193">
              <w:rPr>
                <w:rFonts w:ascii="Times New Roman" w:hAnsi="Times New Roman" w:cs="Times New Roman"/>
              </w:rPr>
              <w:t>prezintă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contribuţii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ştiinţifice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originale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E92193">
              <w:rPr>
                <w:rFonts w:ascii="Times New Roman" w:hAnsi="Times New Roman" w:cs="Times New Roman"/>
              </w:rPr>
              <w:t>extenso</w:t>
            </w:r>
            <w:proofErr w:type="spellEnd"/>
            <w:r w:rsidRPr="00E921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publicate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în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reviste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cotate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ISI </w:t>
            </w:r>
            <w:proofErr w:type="spellStart"/>
            <w:r w:rsidRPr="00E92193">
              <w:rPr>
                <w:rFonts w:ascii="Times New Roman" w:hAnsi="Times New Roman" w:cs="Times New Roman"/>
              </w:rPr>
              <w:t>pentru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care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candidatul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este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prim-</w:t>
            </w:r>
            <w:proofErr w:type="spellStart"/>
            <w:r w:rsidRPr="00E92193">
              <w:rPr>
                <w:rFonts w:ascii="Times New Roman" w:hAnsi="Times New Roman" w:cs="Times New Roman"/>
              </w:rPr>
              <w:t>autor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sau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autor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corespondent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. Nu se </w:t>
            </w:r>
            <w:proofErr w:type="spellStart"/>
            <w:r w:rsidRPr="00E92193">
              <w:rPr>
                <w:rFonts w:ascii="Times New Roman" w:hAnsi="Times New Roman" w:cs="Times New Roman"/>
              </w:rPr>
              <w:t>iau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în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considerare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E92193">
              <w:rPr>
                <w:rFonts w:ascii="Times New Roman" w:hAnsi="Times New Roman" w:cs="Times New Roman"/>
              </w:rPr>
              <w:t>rticolele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la care </w:t>
            </w:r>
            <w:proofErr w:type="spellStart"/>
            <w:r w:rsidRPr="00E92193">
              <w:rPr>
                <w:rFonts w:ascii="Times New Roman" w:hAnsi="Times New Roman" w:cs="Times New Roman"/>
              </w:rPr>
              <w:t>autorii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sunt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indicaţi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în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ordinea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alfabetică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92193">
              <w:rPr>
                <w:rFonts w:ascii="Times New Roman" w:hAnsi="Times New Roman" w:cs="Times New Roman"/>
              </w:rPr>
              <w:t>numelui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şi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candidatul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este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primautor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exclusiv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datorită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numelui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acestuia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ordonării</w:t>
            </w:r>
            <w:proofErr w:type="spellEnd"/>
            <w:r w:rsidRPr="00E92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93">
              <w:rPr>
                <w:rFonts w:ascii="Times New Roman" w:hAnsi="Times New Roman" w:cs="Times New Roman"/>
              </w:rPr>
              <w:t>alfabetice</w:t>
            </w:r>
            <w:proofErr w:type="spellEnd"/>
            <w:r w:rsidRPr="00E92193">
              <w:rPr>
                <w:rFonts w:ascii="Times New Roman" w:hAnsi="Times New Roman" w:cs="Times New Roman"/>
              </w:rPr>
              <w:t>.</w:t>
            </w:r>
          </w:p>
          <w:p w:rsidR="00E92193" w:rsidRPr="002469BA" w:rsidRDefault="00E92193" w:rsidP="00E92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Minim P=3,0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</w:p>
        </w:tc>
      </w:tr>
      <w:tr w:rsidR="00F241EE" w:rsidRPr="00FA70FD" w:rsidTr="00B73496">
        <w:trPr>
          <w:cantSplit/>
          <w:trHeight w:val="195"/>
        </w:trPr>
        <w:tc>
          <w:tcPr>
            <w:tcW w:w="1098" w:type="dxa"/>
          </w:tcPr>
          <w:p w:rsidR="00F241EE" w:rsidRPr="002469BA" w:rsidRDefault="00F241EE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III</w:t>
            </w:r>
          </w:p>
        </w:tc>
        <w:tc>
          <w:tcPr>
            <w:tcW w:w="8550" w:type="dxa"/>
            <w:gridSpan w:val="3"/>
          </w:tcPr>
          <w:p w:rsidR="00F241EE" w:rsidRPr="002469BA" w:rsidRDefault="00F241EE" w:rsidP="00F2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Recunoastere</w:t>
            </w:r>
            <w:proofErr w:type="spellEnd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impactul</w:t>
            </w:r>
            <w:proofErr w:type="spellEnd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activitatii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(A3)</w:t>
            </w:r>
          </w:p>
        </w:tc>
      </w:tr>
      <w:tr w:rsidR="00F241EE" w:rsidRPr="00FA70FD" w:rsidTr="00F241EE">
        <w:trPr>
          <w:cantSplit/>
          <w:trHeight w:val="195"/>
        </w:trPr>
        <w:tc>
          <w:tcPr>
            <w:tcW w:w="1098" w:type="dxa"/>
          </w:tcPr>
          <w:p w:rsidR="00F241EE" w:rsidRPr="002469BA" w:rsidRDefault="00F241EE" w:rsidP="00FB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>III. 1</w:t>
            </w:r>
            <w:r w:rsidRPr="002469BA">
              <w:rPr>
                <w:rFonts w:ascii="Times New Roman" w:eastAsia="Calibri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</w:tc>
        <w:tc>
          <w:tcPr>
            <w:tcW w:w="3150" w:type="dxa"/>
          </w:tcPr>
          <w:p w:rsidR="00F241EE" w:rsidRPr="001357B9" w:rsidRDefault="00F241EE" w:rsidP="00FB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Citari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reviste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>indexate</w:t>
            </w:r>
            <w:proofErr w:type="spellEnd"/>
            <w:r w:rsidRPr="001357B9">
              <w:rPr>
                <w:rFonts w:ascii="Times New Roman" w:hAnsi="Times New Roman" w:cs="Times New Roman"/>
                <w:sz w:val="24"/>
                <w:szCs w:val="24"/>
              </w:rPr>
              <w:t xml:space="preserve"> ISI</w:t>
            </w:r>
          </w:p>
        </w:tc>
        <w:tc>
          <w:tcPr>
            <w:tcW w:w="990" w:type="dxa"/>
            <w:vAlign w:val="center"/>
          </w:tcPr>
          <w:p w:rsidR="00F241EE" w:rsidRPr="002469BA" w:rsidRDefault="00F241EE" w:rsidP="003B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o-RO"/>
              </w:rPr>
              <w:t>C/17,5</w:t>
            </w:r>
          </w:p>
        </w:tc>
        <w:tc>
          <w:tcPr>
            <w:tcW w:w="4410" w:type="dxa"/>
          </w:tcPr>
          <w:p w:rsidR="00F241EE" w:rsidRPr="00F241EE" w:rsidRDefault="00F241EE" w:rsidP="003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41EE">
              <w:rPr>
                <w:rFonts w:ascii="Times New Roman" w:hAnsi="Times New Roman" w:cs="Times New Roman"/>
                <w:position w:val="-14"/>
              </w:rPr>
              <w:object w:dxaOrig="1380" w:dyaOrig="400">
                <v:shape id="_x0000_i1035" type="#_x0000_t75" style="width:69pt;height:20.25pt" o:ole="">
                  <v:imagedata r:id="rId28" o:title=""/>
                </v:shape>
                <o:OLEObject Type="Embed" ProgID="Equation.DSMT4" ShapeID="_x0000_i1035" DrawAspect="Content" ObjectID="_1455439063" r:id="rId29"/>
              </w:object>
            </w:r>
            <w:r w:rsidRPr="00F241EE">
              <w:rPr>
                <w:rFonts w:ascii="Times New Roman" w:hAnsi="Times New Roman" w:cs="Times New Roman"/>
              </w:rPr>
              <w:t>,</w:t>
            </w:r>
            <w:proofErr w:type="spellStart"/>
            <w:r w:rsidRPr="00F241EE">
              <w:rPr>
                <w:rFonts w:ascii="Times New Roman" w:hAnsi="Times New Roman" w:cs="Times New Roman"/>
              </w:rPr>
              <w:t>unde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i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enumeră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publicaţiile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candidatului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;- </w:t>
            </w:r>
            <w:r w:rsidRPr="00F241EE">
              <w:rPr>
                <w:rFonts w:ascii="Times New Roman" w:hAnsi="Times New Roman" w:cs="Times New Roman"/>
                <w:position w:val="-12"/>
              </w:rPr>
              <w:object w:dxaOrig="220" w:dyaOrig="360">
                <v:shape id="_x0000_i1036" type="#_x0000_t75" style="width:11.25pt;height:18pt" o:ole="">
                  <v:imagedata r:id="rId30" o:title=""/>
                </v:shape>
                <o:OLEObject Type="Embed" ProgID="Equation.DSMT4" ShapeID="_x0000_i1036" DrawAspect="Content" ObjectID="_1455439064" r:id="rId31"/>
              </w:object>
            </w:r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reprezintă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numărul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citări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ale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publicaţiei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i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241EE">
              <w:rPr>
                <w:rFonts w:ascii="Times New Roman" w:hAnsi="Times New Roman" w:cs="Times New Roman"/>
              </w:rPr>
              <w:t>provin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241EE">
              <w:rPr>
                <w:rFonts w:ascii="Times New Roman" w:hAnsi="Times New Roman" w:cs="Times New Roman"/>
              </w:rPr>
              <w:t>articole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ştiinţifice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din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reviste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241EE">
              <w:rPr>
                <w:rFonts w:ascii="Times New Roman" w:hAnsi="Times New Roman" w:cs="Times New Roman"/>
              </w:rPr>
              <w:t>sunt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indexate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ISI </w:t>
            </w:r>
            <w:proofErr w:type="spellStart"/>
            <w:r w:rsidRPr="00F241EE">
              <w:rPr>
                <w:rFonts w:ascii="Times New Roman" w:hAnsi="Times New Roman" w:cs="Times New Roman"/>
              </w:rPr>
              <w:t>si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citează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lucrări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ştiinţifice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publicate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candidat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ca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autor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sau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coautor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. Nu se </w:t>
            </w:r>
            <w:proofErr w:type="spellStart"/>
            <w:r w:rsidRPr="00F241EE">
              <w:rPr>
                <w:rFonts w:ascii="Times New Roman" w:hAnsi="Times New Roman" w:cs="Times New Roman"/>
              </w:rPr>
              <w:t>iau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în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considerare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citările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provenind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241EE">
              <w:rPr>
                <w:rFonts w:ascii="Times New Roman" w:hAnsi="Times New Roman" w:cs="Times New Roman"/>
              </w:rPr>
              <w:t>articole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ca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autor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coautor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1EE">
              <w:rPr>
                <w:rFonts w:ascii="Times New Roman" w:hAnsi="Times New Roman" w:cs="Times New Roman"/>
              </w:rPr>
              <w:t>candidatul</w:t>
            </w:r>
            <w:proofErr w:type="spellEnd"/>
            <w:r w:rsidRPr="00F241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41EE">
              <w:rPr>
                <w:rFonts w:ascii="Times New Roman" w:hAnsi="Times New Roman" w:cs="Times New Roman"/>
              </w:rPr>
              <w:t>autocitările</w:t>
            </w:r>
            <w:proofErr w:type="spellEnd"/>
            <w:r w:rsidRPr="00F241EE">
              <w:rPr>
                <w:rFonts w:ascii="Times New Roman" w:hAnsi="Times New Roman" w:cs="Times New Roman"/>
              </w:rPr>
              <w:t>);</w:t>
            </w:r>
          </w:p>
          <w:p w:rsidR="00F241EE" w:rsidRPr="00723636" w:rsidRDefault="00F241EE" w:rsidP="003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340" w:dyaOrig="380">
                <v:shape id="_x0000_i1037" type="#_x0000_t75" style="width:17.25pt;height:18.75pt" o:ole="">
                  <v:imagedata r:id="rId12" o:title=""/>
                </v:shape>
                <o:OLEObject Type="Embed" ProgID="Equation.DSMT4" ShapeID="_x0000_i1037" DrawAspect="Content" ObjectID="_1455439065" r:id="rId32"/>
              </w:object>
            </w:r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reprezintă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numărul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efectiv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autori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publicaţiei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, care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este</w:t>
            </w:r>
            <w:proofErr w:type="spellEnd"/>
            <w:r w:rsidRPr="00723636">
              <w:rPr>
                <w:rFonts w:ascii="Times New Roman" w:hAnsi="Times New Roman" w:cs="Times New Roman"/>
              </w:rPr>
              <w:t>:</w:t>
            </w:r>
          </w:p>
          <w:p w:rsidR="00F241EE" w:rsidRPr="00723636" w:rsidRDefault="00F241EE" w:rsidP="003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240" w:dyaOrig="360">
                <v:shape id="_x0000_i1038" type="#_x0000_t75" style="width:12pt;height:18pt" o:ole="">
                  <v:imagedata r:id="rId14" o:title=""/>
                </v:shape>
                <o:OLEObject Type="Embed" ProgID="Equation.DSMT4" ShapeID="_x0000_i1038" DrawAspect="Content" ObjectID="_1455439066" r:id="rId33"/>
              </w:object>
            </w:r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dacă</w:t>
            </w:r>
            <w:proofErr w:type="spellEnd"/>
            <w:r w:rsidRPr="00723636">
              <w:rPr>
                <w:rFonts w:ascii="Times New Roman" w:hAnsi="Times New Roman" w:cs="Times New Roman"/>
                <w:position w:val="-12"/>
              </w:rPr>
              <w:object w:dxaOrig="600" w:dyaOrig="360">
                <v:shape id="_x0000_i1039" type="#_x0000_t75" style="width:30pt;height:18pt" o:ole="">
                  <v:imagedata r:id="rId16" o:title=""/>
                </v:shape>
                <o:OLEObject Type="Embed" ProgID="Equation.DSMT4" ShapeID="_x0000_i1039" DrawAspect="Content" ObjectID="_1455439067" r:id="rId34"/>
              </w:object>
            </w:r>
            <w:r w:rsidRPr="00723636">
              <w:rPr>
                <w:rFonts w:ascii="Times New Roman" w:hAnsi="Times New Roman" w:cs="Times New Roman"/>
              </w:rPr>
              <w:t>;</w:t>
            </w:r>
          </w:p>
          <w:p w:rsidR="00F241EE" w:rsidRPr="00723636" w:rsidRDefault="00F241EE" w:rsidP="003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</w:t>
            </w:r>
            <w:r w:rsidRPr="00723636">
              <w:rPr>
                <w:rFonts w:ascii="Times New Roman" w:hAnsi="Times New Roman" w:cs="Times New Roman"/>
                <w:position w:val="-14"/>
              </w:rPr>
              <w:object w:dxaOrig="1120" w:dyaOrig="400">
                <v:shape id="_x0000_i1040" type="#_x0000_t75" style="width:56.25pt;height:20.25pt" o:ole="">
                  <v:imagedata r:id="rId18" o:title=""/>
                </v:shape>
                <o:OLEObject Type="Embed" ProgID="Equation.DSMT4" ShapeID="_x0000_i1040" DrawAspect="Content" ObjectID="_1455439068" r:id="rId35"/>
              </w:object>
            </w:r>
            <w:r w:rsidRPr="007236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dacă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1060" w:dyaOrig="360">
                <v:shape id="_x0000_i1041" type="#_x0000_t75" style="width:53.25pt;height:18pt" o:ole="">
                  <v:imagedata r:id="rId20" o:title=""/>
                </v:shape>
                <o:OLEObject Type="Embed" ProgID="Equation.DSMT4" ShapeID="_x0000_i1041" DrawAspect="Content" ObjectID="_1455439069" r:id="rId36"/>
              </w:object>
            </w:r>
            <w:r w:rsidRPr="00723636">
              <w:rPr>
                <w:rFonts w:ascii="Times New Roman" w:hAnsi="Times New Roman" w:cs="Times New Roman"/>
              </w:rPr>
              <w:t>;</w:t>
            </w:r>
          </w:p>
          <w:p w:rsidR="00F241EE" w:rsidRPr="00723636" w:rsidRDefault="00F241EE" w:rsidP="003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- 30, </w:t>
            </w:r>
            <w:proofErr w:type="spellStart"/>
            <w:r w:rsidRPr="00723636">
              <w:rPr>
                <w:rFonts w:ascii="Times New Roman" w:hAnsi="Times New Roman" w:cs="Times New Roman"/>
              </w:rPr>
              <w:t>dacă</w:t>
            </w:r>
            <w:proofErr w:type="spellEnd"/>
            <w:r w:rsidRPr="00723636">
              <w:rPr>
                <w:rFonts w:ascii="Times New Roman" w:hAnsi="Times New Roman" w:cs="Times New Roman"/>
                <w:position w:val="-12"/>
              </w:rPr>
              <w:object w:dxaOrig="700" w:dyaOrig="360">
                <v:shape id="_x0000_i1042" type="#_x0000_t75" style="width:35.25pt;height:18pt" o:ole="">
                  <v:imagedata r:id="rId22" o:title=""/>
                </v:shape>
                <o:OLEObject Type="Embed" ProgID="Equation.DSMT4" ShapeID="_x0000_i1042" DrawAspect="Content" ObjectID="_1455439070" r:id="rId37"/>
              </w:object>
            </w:r>
            <w:r w:rsidRPr="00723636">
              <w:rPr>
                <w:rFonts w:ascii="Times New Roman" w:hAnsi="Times New Roman" w:cs="Times New Roman"/>
              </w:rPr>
              <w:t>;</w:t>
            </w:r>
          </w:p>
          <w:p w:rsidR="00F241EE" w:rsidRDefault="00F241EE" w:rsidP="003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6">
              <w:rPr>
                <w:rFonts w:ascii="Times New Roman" w:hAnsi="Times New Roman" w:cs="Times New Roman"/>
              </w:rPr>
              <w:t xml:space="preserve">cu </w:t>
            </w:r>
            <w:r w:rsidRPr="00723636">
              <w:rPr>
                <w:rFonts w:ascii="Times New Roman" w:hAnsi="Times New Roman" w:cs="Times New Roman"/>
                <w:position w:val="-12"/>
              </w:rPr>
              <w:object w:dxaOrig="240" w:dyaOrig="360">
                <v:shape id="_x0000_i1043" type="#_x0000_t75" style="width:12pt;height:18pt" o:ole="">
                  <v:imagedata r:id="rId24" o:title=""/>
                </v:shape>
                <o:OLEObject Type="Embed" ProgID="Equation.DSMT4" ShapeID="_x0000_i1043" DrawAspect="Content" ObjectID="_1455439071" r:id="rId38"/>
              </w:object>
            </w:r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reprezentand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numărul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autori</w:t>
            </w:r>
            <w:proofErr w:type="spellEnd"/>
            <w:r w:rsidRPr="007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636">
              <w:rPr>
                <w:rFonts w:ascii="Times New Roman" w:hAnsi="Times New Roman" w:cs="Times New Roman"/>
              </w:rPr>
              <w:t>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publicaţiei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  <w:p w:rsidR="00F241EE" w:rsidRPr="002469BA" w:rsidRDefault="00F241EE" w:rsidP="003B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Minim C=35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</w:p>
        </w:tc>
      </w:tr>
    </w:tbl>
    <w:p w:rsidR="00F26D9D" w:rsidRDefault="00F241EE" w:rsidP="00F26D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1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Formula de </w:t>
      </w:r>
      <w:proofErr w:type="spellStart"/>
      <w:r w:rsidRPr="00F241EE">
        <w:rPr>
          <w:rFonts w:ascii="Times New Roman" w:hAnsi="Times New Roman" w:cs="Times New Roman"/>
          <w:b/>
          <w:bCs/>
          <w:sz w:val="24"/>
          <w:szCs w:val="24"/>
        </w:rPr>
        <w:t>calcul</w:t>
      </w:r>
      <w:proofErr w:type="spellEnd"/>
      <w:r w:rsidRPr="00F241E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F241EE">
        <w:rPr>
          <w:rFonts w:ascii="Times New Roman" w:hAnsi="Times New Roman" w:cs="Times New Roman"/>
          <w:b/>
          <w:bCs/>
          <w:sz w:val="24"/>
          <w:szCs w:val="24"/>
        </w:rPr>
        <w:t>indicatorului</w:t>
      </w:r>
      <w:proofErr w:type="spellEnd"/>
      <w:r w:rsidRPr="00F241EE">
        <w:rPr>
          <w:rFonts w:ascii="Times New Roman" w:hAnsi="Times New Roman" w:cs="Times New Roman"/>
          <w:b/>
          <w:bCs/>
          <w:sz w:val="24"/>
          <w:szCs w:val="24"/>
        </w:rPr>
        <w:t xml:space="preserve"> de merit (A = A1+A2+A3)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proofErr w:type="gramEnd"/>
    </w:p>
    <w:p w:rsidR="00F241EE" w:rsidRDefault="00F241EE" w:rsidP="00F241EE">
      <w:pPr>
        <w:pStyle w:val="MTDisplayEquation"/>
      </w:pPr>
      <w:r>
        <w:tab/>
      </w:r>
      <w:r w:rsidRPr="00F241EE">
        <w:rPr>
          <w:position w:val="-28"/>
        </w:rPr>
        <w:object w:dxaOrig="3140" w:dyaOrig="540">
          <v:shape id="_x0000_i1044" type="#_x0000_t75" style="width:156.75pt;height:27pt" o:ole="">
            <v:imagedata r:id="rId39" o:title=""/>
          </v:shape>
          <o:OLEObject Type="Embed" ProgID="Equation.DSMT4" ShapeID="_x0000_i1044" DrawAspect="Content" ObjectID="_1455439072" r:id="rId40"/>
        </w:object>
      </w:r>
    </w:p>
    <w:p w:rsidR="00F241EE" w:rsidRDefault="00F241EE" w:rsidP="00F241E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F241EE">
        <w:rPr>
          <w:rFonts w:ascii="Times New Roman" w:hAnsi="Times New Roman" w:cs="Times New Roman"/>
          <w:sz w:val="24"/>
          <w:szCs w:val="24"/>
        </w:rPr>
        <w:t>nde</w:t>
      </w:r>
      <w:proofErr w:type="spellEnd"/>
      <w:proofErr w:type="gramEnd"/>
    </w:p>
    <w:p w:rsidR="00F241EE" w:rsidRDefault="00F241EE" w:rsidP="00F241EE">
      <w:pPr>
        <w:rPr>
          <w:rFonts w:ascii="Times New Roman" w:hAnsi="Times New Roman" w:cs="Times New Roman"/>
          <w:sz w:val="24"/>
          <w:szCs w:val="24"/>
        </w:rPr>
      </w:pPr>
      <w:r w:rsidRPr="00F241EE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5" type="#_x0000_t75" style="width:26.25pt;height:18.75pt" o:ole="">
            <v:imagedata r:id="rId41" o:title=""/>
          </v:shape>
          <o:OLEObject Type="Embed" ProgID="Equation.DSMT4" ShapeID="_x0000_i1045" DrawAspect="Content" ObjectID="_1455439073" r:id="rId42"/>
        </w:obje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</w:p>
    <w:p w:rsidR="00F241EE" w:rsidRPr="00F241EE" w:rsidRDefault="00F241EE" w:rsidP="00F241EE">
      <w:pPr>
        <w:rPr>
          <w:rFonts w:ascii="Times New Roman" w:hAnsi="Times New Roman" w:cs="Times New Roman"/>
          <w:sz w:val="24"/>
          <w:szCs w:val="24"/>
        </w:rPr>
      </w:pPr>
      <w:r w:rsidRPr="00F241EE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6" type="#_x0000_t75" style="width:26.25pt;height:18.75pt" o:ole="">
            <v:imagedata r:id="rId43" o:title=""/>
          </v:shape>
          <o:OLEObject Type="Embed" ProgID="Equation.DSMT4" ShapeID="_x0000_i1046" DrawAspect="Content" ObjectID="_1455439074" r:id="rId44"/>
        </w:obje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coeficientul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9D" w:rsidRDefault="00F26D9D" w:rsidP="00F26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D9D">
        <w:rPr>
          <w:rFonts w:ascii="Times New Roman" w:hAnsi="Times New Roman" w:cs="Times New Roman"/>
          <w:b/>
          <w:sz w:val="28"/>
          <w:szCs w:val="28"/>
        </w:rPr>
        <w:t>Data:</w:t>
      </w:r>
    </w:p>
    <w:p w:rsidR="00F241EE" w:rsidRPr="00F26D9D" w:rsidRDefault="00F241EE" w:rsidP="00F26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04.03.2014</w:t>
      </w:r>
    </w:p>
    <w:p w:rsidR="00F26D9D" w:rsidRDefault="00F26D9D" w:rsidP="00F2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371" w:rsidRDefault="009A0371" w:rsidP="009A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371" w:rsidRDefault="009A0371" w:rsidP="009A0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6D9D">
        <w:rPr>
          <w:rFonts w:ascii="Times New Roman" w:hAnsi="Times New Roman" w:cs="Times New Roman"/>
          <w:b/>
          <w:sz w:val="28"/>
          <w:szCs w:val="28"/>
        </w:rPr>
        <w:t>Decan</w:t>
      </w:r>
      <w:proofErr w:type="spellEnd"/>
      <w:r w:rsidRPr="00F26D9D">
        <w:rPr>
          <w:rFonts w:ascii="Times New Roman" w:hAnsi="Times New Roman" w:cs="Times New Roman"/>
          <w:b/>
          <w:sz w:val="28"/>
          <w:szCs w:val="28"/>
        </w:rPr>
        <w:t>,</w:t>
      </w:r>
    </w:p>
    <w:p w:rsidR="009A0371" w:rsidRDefault="009A0371" w:rsidP="009A0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9D" w:rsidRPr="00F26D9D" w:rsidRDefault="009A0371" w:rsidP="009A03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576"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proofErr w:type="gramStart"/>
      <w:r w:rsidRPr="003A7576">
        <w:rPr>
          <w:rFonts w:ascii="Times New Roman" w:hAnsi="Times New Roman" w:cs="Times New Roman"/>
          <w:b/>
          <w:sz w:val="28"/>
          <w:szCs w:val="28"/>
        </w:rPr>
        <w:t>univ</w:t>
      </w:r>
      <w:proofErr w:type="gramEnd"/>
      <w:r w:rsidRPr="003A7576">
        <w:rPr>
          <w:rFonts w:ascii="Times New Roman" w:hAnsi="Times New Roman" w:cs="Times New Roman"/>
          <w:b/>
          <w:sz w:val="28"/>
          <w:szCs w:val="28"/>
        </w:rPr>
        <w:t>.</w:t>
      </w:r>
      <w:proofErr w:type="spellEnd"/>
      <w:r w:rsidRPr="003A7576">
        <w:rPr>
          <w:rFonts w:ascii="Times New Roman" w:hAnsi="Times New Roman" w:cs="Times New Roman"/>
          <w:b/>
          <w:sz w:val="28"/>
          <w:szCs w:val="28"/>
        </w:rPr>
        <w:t xml:space="preserve"> dr. </w:t>
      </w:r>
      <w:proofErr w:type="spellStart"/>
      <w:r w:rsidRPr="003A7576">
        <w:rPr>
          <w:rFonts w:ascii="Times New Roman" w:hAnsi="Times New Roman" w:cs="Times New Roman"/>
          <w:b/>
          <w:sz w:val="28"/>
          <w:szCs w:val="28"/>
        </w:rPr>
        <w:t>Dumitru</w:t>
      </w:r>
      <w:proofErr w:type="spellEnd"/>
      <w:r w:rsidRPr="003A7576">
        <w:rPr>
          <w:rFonts w:ascii="Times New Roman" w:hAnsi="Times New Roman" w:cs="Times New Roman"/>
          <w:b/>
          <w:sz w:val="28"/>
          <w:szCs w:val="28"/>
        </w:rPr>
        <w:t xml:space="preserve"> BUȘNEAG</w:t>
      </w:r>
    </w:p>
    <w:sectPr w:rsidR="00F26D9D" w:rsidRPr="00F26D9D" w:rsidSect="00E8660F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51" w:rsidRDefault="00960C51" w:rsidP="003E242F">
      <w:pPr>
        <w:spacing w:after="0" w:line="240" w:lineRule="auto"/>
      </w:pPr>
      <w:r>
        <w:separator/>
      </w:r>
    </w:p>
  </w:endnote>
  <w:endnote w:type="continuationSeparator" w:id="0">
    <w:p w:rsidR="00960C51" w:rsidRDefault="00960C51" w:rsidP="003E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124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F8F" w:rsidRDefault="00767F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7F8F" w:rsidRDefault="00767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51" w:rsidRDefault="00960C51" w:rsidP="003E242F">
      <w:pPr>
        <w:spacing w:after="0" w:line="240" w:lineRule="auto"/>
      </w:pPr>
      <w:r>
        <w:separator/>
      </w:r>
    </w:p>
  </w:footnote>
  <w:footnote w:type="continuationSeparator" w:id="0">
    <w:p w:rsidR="00960C51" w:rsidRDefault="00960C51" w:rsidP="003E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2F" w:rsidRPr="002469BA" w:rsidRDefault="003E242F" w:rsidP="003E242F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</w:pPr>
    <w:r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>Grila de evaluare POSTDOC</w:t>
    </w:r>
  </w:p>
  <w:p w:rsidR="003E242F" w:rsidRPr="003E242F" w:rsidRDefault="003E242F" w:rsidP="003E242F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Times New Roman"/>
        <w:b/>
        <w:color w:val="C00000"/>
        <w:lang w:val="ro-RO"/>
      </w:rPr>
    </w:pPr>
    <w:r w:rsidRPr="002469BA"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>Universitatea din Craiova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6"/>
    <w:rsid w:val="00057F52"/>
    <w:rsid w:val="001357B9"/>
    <w:rsid w:val="001A2712"/>
    <w:rsid w:val="001D432C"/>
    <w:rsid w:val="002467D6"/>
    <w:rsid w:val="00313CE0"/>
    <w:rsid w:val="003E242F"/>
    <w:rsid w:val="00630B63"/>
    <w:rsid w:val="00723636"/>
    <w:rsid w:val="00767F8F"/>
    <w:rsid w:val="00821694"/>
    <w:rsid w:val="008834C9"/>
    <w:rsid w:val="00901A27"/>
    <w:rsid w:val="00934FE4"/>
    <w:rsid w:val="00960C51"/>
    <w:rsid w:val="009A0371"/>
    <w:rsid w:val="00CA343B"/>
    <w:rsid w:val="00E8660F"/>
    <w:rsid w:val="00E92193"/>
    <w:rsid w:val="00F241EE"/>
    <w:rsid w:val="00F2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D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2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4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2F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241EE"/>
    <w:pPr>
      <w:tabs>
        <w:tab w:val="center" w:pos="4540"/>
        <w:tab w:val="right" w:pos="9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241EE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D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2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4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2F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241EE"/>
    <w:pPr>
      <w:tabs>
        <w:tab w:val="center" w:pos="4540"/>
        <w:tab w:val="right" w:pos="9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241EE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DELL-PC4</dc:creator>
  <cp:lastModifiedBy>Dumitru Busneag</cp:lastModifiedBy>
  <cp:revision>4</cp:revision>
  <cp:lastPrinted>2014-03-04T09:49:00Z</cp:lastPrinted>
  <dcterms:created xsi:type="dcterms:W3CDTF">2014-03-04T09:47:00Z</dcterms:created>
  <dcterms:modified xsi:type="dcterms:W3CDTF">2014-03-04T09:50:00Z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